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17" w:rsidRPr="00042943" w:rsidRDefault="009D3417" w:rsidP="009D3417">
      <w:pPr>
        <w:jc w:val="center"/>
        <w:rPr>
          <w:rFonts w:asciiTheme="minorEastAsia" w:hAnsiTheme="minorEastAsia"/>
          <w:b/>
          <w:sz w:val="30"/>
          <w:szCs w:val="30"/>
        </w:rPr>
      </w:pPr>
      <w:r w:rsidRPr="00042943">
        <w:rPr>
          <w:rFonts w:asciiTheme="minorEastAsia" w:hAnsiTheme="minorEastAsia" w:hint="eastAsia"/>
          <w:b/>
          <w:sz w:val="30"/>
          <w:szCs w:val="30"/>
        </w:rPr>
        <w:t>天津市职业病防治院</w:t>
      </w:r>
    </w:p>
    <w:p w:rsidR="009D3417" w:rsidRPr="00042943" w:rsidRDefault="00B6422A" w:rsidP="009D3417">
      <w:pPr>
        <w:jc w:val="center"/>
        <w:rPr>
          <w:rFonts w:asciiTheme="minorEastAsia" w:hAnsiTheme="minorEastAsia"/>
          <w:b/>
          <w:sz w:val="30"/>
          <w:szCs w:val="30"/>
        </w:rPr>
      </w:pPr>
      <w:r w:rsidRPr="00042943">
        <w:rPr>
          <w:rFonts w:asciiTheme="minorEastAsia" w:hAnsiTheme="minorEastAsia" w:hint="eastAsia"/>
          <w:b/>
          <w:sz w:val="30"/>
          <w:szCs w:val="30"/>
        </w:rPr>
        <w:t>冷链监测一体机</w:t>
      </w:r>
      <w:r w:rsidR="009D3417" w:rsidRPr="00042943">
        <w:rPr>
          <w:rFonts w:asciiTheme="minorEastAsia" w:hAnsiTheme="minorEastAsia" w:hint="eastAsia"/>
          <w:b/>
          <w:sz w:val="30"/>
          <w:szCs w:val="30"/>
        </w:rPr>
        <w:t>采购项目院内比选公告</w:t>
      </w:r>
    </w:p>
    <w:p w:rsidR="009D3417" w:rsidRPr="00042943" w:rsidRDefault="009D3417" w:rsidP="00673FB7">
      <w:pPr>
        <w:widowControl/>
        <w:spacing w:line="240" w:lineRule="atLeast"/>
        <w:ind w:firstLineChars="200" w:firstLine="300"/>
        <w:jc w:val="left"/>
        <w:rPr>
          <w:rFonts w:asciiTheme="minorEastAsia" w:hAnsiTheme="minorEastAsia" w:cs="宋体" w:hint="eastAsia"/>
          <w:color w:val="000000"/>
          <w:kern w:val="0"/>
          <w:sz w:val="15"/>
          <w:szCs w:val="15"/>
        </w:rPr>
      </w:pPr>
    </w:p>
    <w:p w:rsidR="004754CD" w:rsidRPr="00042943" w:rsidRDefault="004754CD" w:rsidP="007C0D2F">
      <w:pPr>
        <w:widowControl/>
        <w:spacing w:line="240" w:lineRule="atLeast"/>
        <w:ind w:firstLineChars="200" w:firstLine="440"/>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天津市职业病防治院</w:t>
      </w:r>
      <w:r w:rsidRPr="00042943">
        <w:rPr>
          <w:rFonts w:asciiTheme="minorEastAsia" w:hAnsiTheme="minorEastAsia" w:cs="宋体"/>
          <w:color w:val="000000"/>
          <w:kern w:val="0"/>
          <w:sz w:val="22"/>
        </w:rPr>
        <w:t>将以院内比选方式，对</w:t>
      </w:r>
      <w:r w:rsidRPr="00042943">
        <w:rPr>
          <w:rFonts w:asciiTheme="minorEastAsia" w:hAnsiTheme="minorEastAsia" w:cs="宋体" w:hint="eastAsia"/>
          <w:color w:val="000000"/>
          <w:kern w:val="0"/>
          <w:sz w:val="22"/>
        </w:rPr>
        <w:t>疫苗转运用保温箱</w:t>
      </w:r>
      <w:r w:rsidR="00E25493" w:rsidRPr="00042943">
        <w:rPr>
          <w:rFonts w:asciiTheme="minorEastAsia" w:hAnsiTheme="minorEastAsia" w:cs="宋体"/>
          <w:color w:val="000000"/>
          <w:kern w:val="0"/>
          <w:sz w:val="22"/>
        </w:rPr>
        <w:t>采购</w:t>
      </w:r>
      <w:r w:rsidRPr="00042943">
        <w:rPr>
          <w:rFonts w:asciiTheme="minorEastAsia" w:hAnsiTheme="minorEastAsia" w:cs="宋体"/>
          <w:color w:val="000000"/>
          <w:kern w:val="0"/>
          <w:sz w:val="22"/>
        </w:rPr>
        <w:t>项目实施采购，</w:t>
      </w:r>
      <w:r w:rsidR="00673FB7" w:rsidRPr="00042943">
        <w:rPr>
          <w:rFonts w:asciiTheme="minorEastAsia" w:hAnsiTheme="minorEastAsia" w:cs="宋体" w:hint="eastAsia"/>
          <w:color w:val="000000"/>
          <w:kern w:val="0"/>
          <w:sz w:val="22"/>
        </w:rPr>
        <w:t>欢迎</w:t>
      </w:r>
      <w:r w:rsidRPr="00042943">
        <w:rPr>
          <w:rFonts w:asciiTheme="minorEastAsia" w:hAnsiTheme="minorEastAsia" w:cs="宋体"/>
          <w:color w:val="000000"/>
          <w:kern w:val="0"/>
          <w:sz w:val="22"/>
        </w:rPr>
        <w:t>具备相应资格和技术服务能力的投标人参加投标。</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b/>
          <w:bCs/>
          <w:color w:val="000000"/>
          <w:kern w:val="0"/>
          <w:sz w:val="22"/>
        </w:rPr>
        <w:t>一、项目基本信息</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1.项目名称：采购</w:t>
      </w:r>
      <w:r w:rsidR="00673FB7" w:rsidRPr="00042943">
        <w:rPr>
          <w:rFonts w:asciiTheme="minorEastAsia" w:hAnsiTheme="minorEastAsia" w:cs="宋体" w:hint="eastAsia"/>
          <w:color w:val="000000"/>
          <w:kern w:val="0"/>
          <w:sz w:val="22"/>
        </w:rPr>
        <w:t>疫苗转运用保温箱</w:t>
      </w:r>
      <w:r w:rsidRPr="00042943">
        <w:rPr>
          <w:rFonts w:asciiTheme="minorEastAsia" w:hAnsiTheme="minorEastAsia" w:cs="宋体"/>
          <w:color w:val="000000"/>
          <w:kern w:val="0"/>
          <w:sz w:val="22"/>
        </w:rPr>
        <w:t>项目。</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2.项目预算：</w:t>
      </w:r>
      <w:r w:rsidR="00E517C1" w:rsidRPr="00042943">
        <w:rPr>
          <w:rFonts w:asciiTheme="minorEastAsia" w:hAnsiTheme="minorEastAsia" w:cs="宋体" w:hint="eastAsia"/>
          <w:color w:val="000000"/>
          <w:kern w:val="0"/>
          <w:sz w:val="22"/>
        </w:rPr>
        <w:t>4</w:t>
      </w:r>
      <w:r w:rsidRPr="00042943">
        <w:rPr>
          <w:rFonts w:asciiTheme="minorEastAsia" w:hAnsiTheme="minorEastAsia" w:cs="宋体" w:hint="eastAsia"/>
          <w:color w:val="000000"/>
          <w:kern w:val="0"/>
          <w:sz w:val="22"/>
        </w:rPr>
        <w:t>000</w:t>
      </w:r>
      <w:r w:rsidRPr="00042943">
        <w:rPr>
          <w:rFonts w:asciiTheme="minorEastAsia" w:hAnsiTheme="minorEastAsia" w:cs="宋体"/>
          <w:color w:val="000000"/>
          <w:kern w:val="0"/>
          <w:sz w:val="22"/>
        </w:rPr>
        <w:t>元。</w:t>
      </w:r>
    </w:p>
    <w:p w:rsidR="004754CD" w:rsidRPr="00042943" w:rsidRDefault="00673FB7" w:rsidP="007C0D2F">
      <w:pPr>
        <w:widowControl/>
        <w:spacing w:line="240" w:lineRule="atLeast"/>
        <w:ind w:firstLineChars="50" w:firstLine="110"/>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本项目设置最高投标限价</w:t>
      </w:r>
      <w:r w:rsidRPr="00042943">
        <w:rPr>
          <w:rFonts w:asciiTheme="minorEastAsia" w:hAnsiTheme="minorEastAsia" w:cs="宋体" w:hint="eastAsia"/>
          <w:color w:val="000000"/>
          <w:kern w:val="0"/>
          <w:sz w:val="22"/>
        </w:rPr>
        <w:t>，</w:t>
      </w:r>
      <w:r w:rsidR="004754CD" w:rsidRPr="00042943">
        <w:rPr>
          <w:rFonts w:asciiTheme="minorEastAsia" w:hAnsiTheme="minorEastAsia" w:cs="宋体"/>
          <w:color w:val="000000"/>
          <w:kern w:val="0"/>
          <w:sz w:val="22"/>
        </w:rPr>
        <w:t>报价超过</w:t>
      </w:r>
      <w:r w:rsidR="009D3417" w:rsidRPr="00042943">
        <w:rPr>
          <w:rFonts w:asciiTheme="minorEastAsia" w:hAnsiTheme="minorEastAsia" w:cs="宋体" w:hint="eastAsia"/>
          <w:color w:val="000000"/>
          <w:kern w:val="0"/>
          <w:sz w:val="22"/>
        </w:rPr>
        <w:t>项目预算</w:t>
      </w:r>
      <w:r w:rsidR="004754CD" w:rsidRPr="00042943">
        <w:rPr>
          <w:rFonts w:asciiTheme="minorEastAsia" w:hAnsiTheme="minorEastAsia" w:cs="宋体"/>
          <w:color w:val="000000"/>
          <w:kern w:val="0"/>
          <w:sz w:val="22"/>
        </w:rPr>
        <w:t>无效。</w:t>
      </w:r>
      <w:r w:rsidRPr="00042943">
        <w:rPr>
          <w:rFonts w:asciiTheme="minorEastAsia" w:hAnsiTheme="minorEastAsia" w:cs="宋体"/>
          <w:color w:val="000000"/>
          <w:kern w:val="0"/>
          <w:sz w:val="22"/>
        </w:rPr>
        <w:t>投标人所报价格为完成本项目全部服务要求的最终优惠价格。</w:t>
      </w:r>
    </w:p>
    <w:p w:rsidR="004754CD" w:rsidRPr="00042943" w:rsidRDefault="004754CD" w:rsidP="00673FB7">
      <w:pPr>
        <w:widowControl/>
        <w:spacing w:line="240" w:lineRule="atLeast"/>
        <w:jc w:val="left"/>
        <w:rPr>
          <w:rFonts w:asciiTheme="minorEastAsia" w:hAnsiTheme="minorEastAsia" w:cs="宋体" w:hint="eastAsia"/>
          <w:b/>
          <w:bCs/>
          <w:color w:val="000000"/>
          <w:kern w:val="0"/>
          <w:sz w:val="22"/>
        </w:rPr>
      </w:pPr>
      <w:r w:rsidRPr="00042943">
        <w:rPr>
          <w:rFonts w:asciiTheme="minorEastAsia" w:hAnsiTheme="minorEastAsia" w:cs="宋体"/>
          <w:b/>
          <w:bCs/>
          <w:color w:val="000000"/>
          <w:kern w:val="0"/>
          <w:sz w:val="22"/>
        </w:rPr>
        <w:t>二、项目内容</w:t>
      </w:r>
      <w:r w:rsidR="009D3417" w:rsidRPr="00042943">
        <w:rPr>
          <w:rFonts w:asciiTheme="minorEastAsia" w:hAnsiTheme="minorEastAsia" w:cs="宋体" w:hint="eastAsia"/>
          <w:b/>
          <w:bCs/>
          <w:color w:val="000000"/>
          <w:kern w:val="0"/>
          <w:sz w:val="22"/>
        </w:rPr>
        <w:t>及</w:t>
      </w:r>
      <w:r w:rsidRPr="00042943">
        <w:rPr>
          <w:rFonts w:asciiTheme="minorEastAsia" w:hAnsiTheme="minorEastAsia" w:cs="宋体"/>
          <w:b/>
          <w:bCs/>
          <w:color w:val="000000"/>
          <w:kern w:val="0"/>
          <w:sz w:val="22"/>
        </w:rPr>
        <w:t>产品参数</w:t>
      </w:r>
      <w:r w:rsidR="009D3417" w:rsidRPr="00042943">
        <w:rPr>
          <w:rFonts w:asciiTheme="minorEastAsia" w:hAnsiTheme="minorEastAsia" w:cs="宋体" w:hint="eastAsia"/>
          <w:b/>
          <w:bCs/>
          <w:color w:val="000000"/>
          <w:kern w:val="0"/>
          <w:sz w:val="22"/>
        </w:rPr>
        <w:t>要求</w:t>
      </w:r>
    </w:p>
    <w:tbl>
      <w:tblPr>
        <w:tblpPr w:leftFromText="180" w:rightFromText="180" w:vertAnchor="text" w:horzAnchor="margin" w:tblpXSpec="center" w:tblpY="202"/>
        <w:tblW w:w="807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13"/>
        <w:gridCol w:w="5144"/>
        <w:gridCol w:w="967"/>
        <w:gridCol w:w="751"/>
      </w:tblGrid>
      <w:tr w:rsidR="00673FB7" w:rsidRPr="00042943" w:rsidTr="00B6422A">
        <w:trPr>
          <w:trHeight w:val="312"/>
          <w:tblCellSpacing w:w="0" w:type="dxa"/>
        </w:trPr>
        <w:tc>
          <w:tcPr>
            <w:tcW w:w="1213"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b/>
                <w:bCs/>
                <w:color w:val="000000"/>
                <w:kern w:val="0"/>
                <w:sz w:val="22"/>
              </w:rPr>
            </w:pPr>
            <w:r w:rsidRPr="00042943">
              <w:rPr>
                <w:rFonts w:asciiTheme="minorEastAsia" w:hAnsiTheme="minorEastAsia" w:cs="Arial"/>
                <w:b/>
                <w:bCs/>
                <w:color w:val="000000"/>
                <w:kern w:val="0"/>
                <w:sz w:val="22"/>
              </w:rPr>
              <w:t>项目内容</w:t>
            </w:r>
          </w:p>
        </w:tc>
        <w:tc>
          <w:tcPr>
            <w:tcW w:w="5144"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b/>
                <w:bCs/>
                <w:color w:val="000000"/>
                <w:kern w:val="0"/>
                <w:sz w:val="22"/>
              </w:rPr>
            </w:pPr>
            <w:r w:rsidRPr="00042943">
              <w:rPr>
                <w:rFonts w:asciiTheme="minorEastAsia" w:hAnsiTheme="minorEastAsia" w:cs="Arial"/>
                <w:b/>
                <w:bCs/>
                <w:color w:val="000000"/>
                <w:kern w:val="0"/>
                <w:sz w:val="22"/>
              </w:rPr>
              <w:t>产品参数</w:t>
            </w:r>
            <w:r w:rsidR="009D3417" w:rsidRPr="00042943">
              <w:rPr>
                <w:rFonts w:asciiTheme="minorEastAsia" w:hAnsiTheme="minorEastAsia" w:cs="Arial" w:hint="eastAsia"/>
                <w:b/>
                <w:bCs/>
                <w:color w:val="000000"/>
                <w:kern w:val="0"/>
                <w:sz w:val="22"/>
              </w:rPr>
              <w:t>要求</w:t>
            </w:r>
          </w:p>
        </w:tc>
        <w:tc>
          <w:tcPr>
            <w:tcW w:w="967"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b/>
                <w:bCs/>
                <w:color w:val="000000"/>
                <w:kern w:val="0"/>
                <w:sz w:val="22"/>
              </w:rPr>
            </w:pPr>
            <w:r w:rsidRPr="00042943">
              <w:rPr>
                <w:rFonts w:asciiTheme="minorEastAsia" w:hAnsiTheme="minorEastAsia" w:cs="Arial"/>
                <w:b/>
                <w:bCs/>
                <w:color w:val="000000"/>
                <w:kern w:val="0"/>
                <w:sz w:val="22"/>
              </w:rPr>
              <w:t>单位</w:t>
            </w:r>
          </w:p>
        </w:tc>
        <w:tc>
          <w:tcPr>
            <w:tcW w:w="751" w:type="dxa"/>
            <w:vMerge w:val="restart"/>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b/>
                <w:bCs/>
                <w:color w:val="000000"/>
                <w:kern w:val="0"/>
                <w:sz w:val="22"/>
              </w:rPr>
            </w:pPr>
            <w:r w:rsidRPr="00042943">
              <w:rPr>
                <w:rFonts w:asciiTheme="minorEastAsia" w:hAnsiTheme="minorEastAsia" w:cs="Arial"/>
                <w:b/>
                <w:bCs/>
                <w:color w:val="000000"/>
                <w:kern w:val="0"/>
                <w:sz w:val="22"/>
              </w:rPr>
              <w:t>数量</w:t>
            </w:r>
          </w:p>
        </w:tc>
      </w:tr>
      <w:tr w:rsidR="00673FB7" w:rsidRPr="00042943" w:rsidTr="00B6422A">
        <w:trPr>
          <w:trHeight w:val="312"/>
          <w:tblCellSpacing w:w="0" w:type="dxa"/>
        </w:trPr>
        <w:tc>
          <w:tcPr>
            <w:tcW w:w="1213" w:type="dxa"/>
            <w:vMerge/>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color w:val="000000"/>
                <w:kern w:val="0"/>
                <w:sz w:val="22"/>
              </w:rPr>
            </w:pPr>
          </w:p>
        </w:tc>
        <w:tc>
          <w:tcPr>
            <w:tcW w:w="5144" w:type="dxa"/>
            <w:vMerge/>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color w:val="000000"/>
                <w:kern w:val="0"/>
                <w:sz w:val="22"/>
              </w:rPr>
            </w:pPr>
          </w:p>
        </w:tc>
        <w:tc>
          <w:tcPr>
            <w:tcW w:w="967" w:type="dxa"/>
            <w:vMerge/>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color w:val="000000"/>
                <w:kern w:val="0"/>
                <w:sz w:val="22"/>
              </w:rPr>
            </w:pPr>
          </w:p>
        </w:tc>
        <w:tc>
          <w:tcPr>
            <w:tcW w:w="751" w:type="dxa"/>
            <w:vMerge/>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color w:val="000000"/>
                <w:kern w:val="0"/>
                <w:sz w:val="22"/>
              </w:rPr>
            </w:pPr>
          </w:p>
        </w:tc>
      </w:tr>
      <w:tr w:rsidR="00673FB7" w:rsidRPr="00042943" w:rsidTr="00B6422A">
        <w:trPr>
          <w:trHeight w:val="586"/>
          <w:tblCellSpacing w:w="0" w:type="dxa"/>
        </w:trPr>
        <w:tc>
          <w:tcPr>
            <w:tcW w:w="1213" w:type="dxa"/>
            <w:tcBorders>
              <w:top w:val="outset" w:sz="6" w:space="0" w:color="auto"/>
              <w:left w:val="outset" w:sz="6" w:space="0" w:color="auto"/>
              <w:bottom w:val="outset" w:sz="6" w:space="0" w:color="auto"/>
              <w:right w:val="outset" w:sz="6" w:space="0" w:color="auto"/>
            </w:tcBorders>
            <w:vAlign w:val="center"/>
            <w:hideMark/>
          </w:tcPr>
          <w:p w:rsidR="00673FB7" w:rsidRPr="00042943" w:rsidRDefault="00B6422A" w:rsidP="00E517C1">
            <w:pPr>
              <w:widowControl/>
              <w:spacing w:line="240" w:lineRule="atLeast"/>
              <w:jc w:val="center"/>
              <w:rPr>
                <w:rFonts w:asciiTheme="minorEastAsia" w:hAnsiTheme="minorEastAsia" w:cs="Arial"/>
                <w:color w:val="000000"/>
                <w:kern w:val="0"/>
                <w:sz w:val="22"/>
              </w:rPr>
            </w:pPr>
            <w:r w:rsidRPr="00042943">
              <w:rPr>
                <w:rFonts w:asciiTheme="minorEastAsia" w:hAnsiTheme="minorEastAsia" w:cs="Arial" w:hint="eastAsia"/>
                <w:color w:val="000000"/>
                <w:kern w:val="0"/>
                <w:sz w:val="22"/>
              </w:rPr>
              <w:t>冷链监测一体机</w:t>
            </w:r>
          </w:p>
        </w:tc>
        <w:tc>
          <w:tcPr>
            <w:tcW w:w="5144" w:type="dxa"/>
            <w:tcBorders>
              <w:top w:val="outset" w:sz="6" w:space="0" w:color="auto"/>
              <w:left w:val="outset" w:sz="6" w:space="0" w:color="auto"/>
              <w:bottom w:val="outset" w:sz="6" w:space="0" w:color="auto"/>
              <w:right w:val="outset" w:sz="6" w:space="0" w:color="auto"/>
            </w:tcBorders>
            <w:vAlign w:val="center"/>
            <w:hideMark/>
          </w:tcPr>
          <w:p w:rsidR="00B6422A" w:rsidRPr="00042943" w:rsidRDefault="00B6422A" w:rsidP="00E517C1">
            <w:pPr>
              <w:widowControl/>
              <w:spacing w:line="240" w:lineRule="atLeast"/>
              <w:rPr>
                <w:rFonts w:asciiTheme="minorEastAsia" w:hAnsiTheme="minorEastAsia" w:cs="Arial"/>
                <w:color w:val="000000"/>
                <w:kern w:val="0"/>
                <w:sz w:val="22"/>
              </w:rPr>
            </w:pPr>
            <w:r w:rsidRPr="00042943">
              <w:rPr>
                <w:rFonts w:asciiTheme="minorEastAsia" w:hAnsiTheme="minorEastAsia" w:cs="Arial" w:hint="eastAsia"/>
                <w:color w:val="000000"/>
                <w:kern w:val="0"/>
                <w:sz w:val="22"/>
              </w:rPr>
              <w:t xml:space="preserve">                                                         </w:t>
            </w:r>
          </w:p>
          <w:p w:rsidR="00673FB7" w:rsidRPr="00042943" w:rsidRDefault="00B6422A" w:rsidP="00E517C1">
            <w:pPr>
              <w:widowControl/>
              <w:spacing w:line="240" w:lineRule="atLeast"/>
              <w:jc w:val="left"/>
              <w:rPr>
                <w:rFonts w:asciiTheme="minorEastAsia" w:hAnsiTheme="minorEastAsia" w:cs="Arial"/>
                <w:color w:val="000000"/>
                <w:kern w:val="0"/>
                <w:sz w:val="22"/>
              </w:rPr>
            </w:pPr>
            <w:r w:rsidRPr="00042943">
              <w:rPr>
                <w:rFonts w:asciiTheme="minorEastAsia" w:hAnsiTheme="minorEastAsia" w:cs="Arial" w:hint="eastAsia"/>
                <w:color w:val="000000"/>
                <w:kern w:val="0"/>
                <w:sz w:val="22"/>
              </w:rPr>
              <w:t>1. 具备温湿度实时显示、声光报警功能。2. 支持4G网络数据传输，搭载中文TFT彩屏。3. 可实现数据下行更新系统。4. 作为仓库（冰箱)冷链基站，集成数据传输、数据存储等功能模块，本地显示等功能。</w:t>
            </w:r>
            <w:r w:rsidR="00E517C1" w:rsidRPr="00042943">
              <w:rPr>
                <w:rFonts w:asciiTheme="minorEastAsia" w:hAnsiTheme="minorEastAsia" w:cs="Arial" w:hint="eastAsia"/>
                <w:color w:val="000000"/>
                <w:kern w:val="0"/>
                <w:sz w:val="22"/>
              </w:rPr>
              <w:t>5.具备</w:t>
            </w:r>
            <w:r w:rsidRPr="00042943">
              <w:rPr>
                <w:rFonts w:asciiTheme="minorEastAsia" w:hAnsiTheme="minorEastAsia" w:cs="Arial" w:hint="eastAsia"/>
                <w:color w:val="000000"/>
                <w:kern w:val="0"/>
                <w:sz w:val="22"/>
              </w:rPr>
              <w:t>低功耗无线温湿度探头</w:t>
            </w:r>
            <w:r w:rsidR="00E517C1" w:rsidRPr="00042943">
              <w:rPr>
                <w:rFonts w:asciiTheme="minorEastAsia" w:hAnsiTheme="minorEastAsia" w:cs="Arial" w:hint="eastAsia"/>
                <w:color w:val="000000"/>
                <w:kern w:val="0"/>
                <w:sz w:val="22"/>
              </w:rPr>
              <w:t>：测温区间：-35℃～75℃；空旷环境通讯距离100米，电池使用寿命≥3年； 温度精度：（0～75℃区间）±0.5℃；（-35～0℃区间）±1℃； 湿度精度±3%。6.包含冷链配套服务器的维护、支持平台的GPRS流量；提供冷链监测软件升级、故障维护服务。</w:t>
            </w:r>
            <w:r w:rsidRPr="00042943">
              <w:rPr>
                <w:rFonts w:asciiTheme="minorEastAsia" w:hAnsiTheme="minorEastAsia" w:cs="Arial" w:hint="eastAsia"/>
                <w:color w:val="000000"/>
                <w:kern w:val="0"/>
                <w:sz w:val="22"/>
              </w:rPr>
              <w:t xml:space="preserve">                                                                                                                                                                                              </w:t>
            </w:r>
          </w:p>
        </w:tc>
        <w:tc>
          <w:tcPr>
            <w:tcW w:w="967" w:type="dxa"/>
            <w:tcBorders>
              <w:top w:val="outset" w:sz="6" w:space="0" w:color="auto"/>
              <w:left w:val="outset" w:sz="6" w:space="0" w:color="auto"/>
              <w:bottom w:val="outset" w:sz="6" w:space="0" w:color="auto"/>
              <w:right w:val="outset" w:sz="6" w:space="0" w:color="auto"/>
            </w:tcBorders>
            <w:vAlign w:val="center"/>
            <w:hideMark/>
          </w:tcPr>
          <w:p w:rsidR="00673FB7" w:rsidRPr="00042943" w:rsidRDefault="00B6422A" w:rsidP="00673FB7">
            <w:pPr>
              <w:widowControl/>
              <w:spacing w:line="240" w:lineRule="atLeast"/>
              <w:jc w:val="center"/>
              <w:rPr>
                <w:rFonts w:asciiTheme="minorEastAsia" w:hAnsiTheme="minorEastAsia" w:cs="Arial"/>
                <w:color w:val="000000"/>
                <w:kern w:val="0"/>
                <w:sz w:val="22"/>
              </w:rPr>
            </w:pPr>
            <w:r w:rsidRPr="00042943">
              <w:rPr>
                <w:rFonts w:asciiTheme="minorEastAsia" w:hAnsiTheme="minorEastAsia" w:cs="Arial" w:hint="eastAsia"/>
                <w:color w:val="000000"/>
                <w:kern w:val="0"/>
                <w:sz w:val="22"/>
              </w:rPr>
              <w:t>套</w:t>
            </w:r>
          </w:p>
        </w:tc>
        <w:tc>
          <w:tcPr>
            <w:tcW w:w="751" w:type="dxa"/>
            <w:tcBorders>
              <w:top w:val="outset" w:sz="6" w:space="0" w:color="auto"/>
              <w:left w:val="outset" w:sz="6" w:space="0" w:color="auto"/>
              <w:bottom w:val="outset" w:sz="6" w:space="0" w:color="auto"/>
              <w:right w:val="outset" w:sz="6" w:space="0" w:color="auto"/>
            </w:tcBorders>
            <w:vAlign w:val="center"/>
            <w:hideMark/>
          </w:tcPr>
          <w:p w:rsidR="00673FB7" w:rsidRPr="00042943" w:rsidRDefault="00673FB7" w:rsidP="00673FB7">
            <w:pPr>
              <w:widowControl/>
              <w:spacing w:line="240" w:lineRule="atLeast"/>
              <w:jc w:val="center"/>
              <w:rPr>
                <w:rFonts w:asciiTheme="minorEastAsia" w:hAnsiTheme="minorEastAsia" w:cs="Arial"/>
                <w:color w:val="000000"/>
                <w:kern w:val="0"/>
                <w:sz w:val="22"/>
              </w:rPr>
            </w:pPr>
            <w:r w:rsidRPr="00042943">
              <w:rPr>
                <w:rFonts w:asciiTheme="minorEastAsia" w:hAnsiTheme="minorEastAsia" w:cs="Arial"/>
                <w:color w:val="000000"/>
                <w:kern w:val="0"/>
                <w:sz w:val="22"/>
              </w:rPr>
              <w:t>1</w:t>
            </w:r>
          </w:p>
        </w:tc>
      </w:tr>
    </w:tbl>
    <w:p w:rsidR="0071449D" w:rsidRPr="00042943" w:rsidRDefault="0071449D" w:rsidP="00673FB7">
      <w:pPr>
        <w:widowControl/>
        <w:spacing w:line="240" w:lineRule="atLeast"/>
        <w:jc w:val="left"/>
        <w:rPr>
          <w:rFonts w:asciiTheme="minorEastAsia" w:hAnsiTheme="minorEastAsia" w:cs="宋体" w:hint="eastAsia"/>
          <w:color w:val="000000"/>
          <w:kern w:val="0"/>
          <w:sz w:val="22"/>
        </w:rPr>
      </w:pPr>
    </w:p>
    <w:p w:rsidR="004754CD" w:rsidRPr="00042943" w:rsidRDefault="009D3417"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b/>
          <w:bCs/>
          <w:color w:val="000000"/>
          <w:kern w:val="0"/>
          <w:sz w:val="22"/>
        </w:rPr>
        <w:t>三</w:t>
      </w:r>
      <w:r w:rsidR="004754CD" w:rsidRPr="00042943">
        <w:rPr>
          <w:rFonts w:asciiTheme="minorEastAsia" w:hAnsiTheme="minorEastAsia" w:cs="宋体"/>
          <w:b/>
          <w:bCs/>
          <w:color w:val="000000"/>
          <w:kern w:val="0"/>
          <w:sz w:val="22"/>
        </w:rPr>
        <w:t>、投标人</w:t>
      </w:r>
      <w:r w:rsidR="00544F28" w:rsidRPr="00042943">
        <w:rPr>
          <w:rFonts w:asciiTheme="minorEastAsia" w:hAnsiTheme="minorEastAsia" w:cs="宋体" w:hint="eastAsia"/>
          <w:b/>
          <w:bCs/>
          <w:color w:val="000000"/>
          <w:kern w:val="0"/>
          <w:sz w:val="22"/>
        </w:rPr>
        <w:t>需要提交的材料</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（一）若投标人是所投产品的制造商，需提供其生产企业授权证书扫描件；若投标人不是所投产品的制造商，需提供所投产品制造商的生产企业授权证书扫描件。</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（二）参照《中华人民共和国政府采购法》第二十二条第一款规定的条件，投标人须具备提供以下材料：</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1. 营业执照副本或事业单位法人证书或民办非企业单位登记证书或社会团体法人登记证书或基金会法人登记证书扫描件或自然人的身份证明扫描件。</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2. 财务状况报告等相关材料：具有良好的商业信誉和健全的财务会计制度的书面声明。</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3. 依法缴纳税收和社会保障资金的书面声明。</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4. 投标截止日前3年在经营活动中没有重大违法记录的书面声明（截至开标日成立不足3年的供应商可提供自成立以来无重大违法记录的书面声明）。</w:t>
      </w:r>
    </w:p>
    <w:p w:rsidR="004754CD" w:rsidRPr="00042943" w:rsidRDefault="004754CD" w:rsidP="00673FB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color w:val="000000"/>
          <w:kern w:val="0"/>
          <w:sz w:val="22"/>
        </w:rPr>
        <w:t>5. 本项目不接受联合体投标。提供非联合体投标书面声明。</w:t>
      </w:r>
    </w:p>
    <w:p w:rsidR="00544F28" w:rsidRPr="00042943" w:rsidRDefault="00544F28" w:rsidP="00544F28">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（三）产品报价单：包含产品名称、规格型号、产品价格。</w:t>
      </w:r>
    </w:p>
    <w:p w:rsidR="00544F28" w:rsidRPr="00042943" w:rsidRDefault="00544F28" w:rsidP="00544F28">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（四）售后服务与保障：售后服务承诺书：包括</w:t>
      </w:r>
      <w:r w:rsidR="00415EAF" w:rsidRPr="00042943">
        <w:rPr>
          <w:rFonts w:asciiTheme="minorEastAsia" w:hAnsiTheme="minorEastAsia" w:cs="宋体" w:hint="eastAsia"/>
          <w:color w:val="000000"/>
          <w:kern w:val="0"/>
          <w:sz w:val="22"/>
        </w:rPr>
        <w:t>供货速度、质保期、</w:t>
      </w:r>
      <w:r w:rsidRPr="00042943">
        <w:rPr>
          <w:rFonts w:asciiTheme="minorEastAsia" w:hAnsiTheme="minorEastAsia" w:cs="宋体" w:hint="eastAsia"/>
          <w:color w:val="000000"/>
          <w:kern w:val="0"/>
          <w:sz w:val="22"/>
        </w:rPr>
        <w:t>产品质量问题处理流程、退换货政策、响应时间、应对医院紧急</w:t>
      </w:r>
      <w:r w:rsidR="009D3417" w:rsidRPr="00042943">
        <w:rPr>
          <w:rFonts w:asciiTheme="minorEastAsia" w:hAnsiTheme="minorEastAsia" w:cs="宋体" w:hint="eastAsia"/>
          <w:color w:val="000000"/>
          <w:kern w:val="0"/>
          <w:sz w:val="22"/>
        </w:rPr>
        <w:t>维修</w:t>
      </w:r>
      <w:r w:rsidRPr="00042943">
        <w:rPr>
          <w:rFonts w:asciiTheme="minorEastAsia" w:hAnsiTheme="minorEastAsia" w:cs="宋体" w:hint="eastAsia"/>
          <w:color w:val="000000"/>
          <w:kern w:val="0"/>
          <w:sz w:val="22"/>
        </w:rPr>
        <w:t>需求的响应方案等。</w:t>
      </w:r>
    </w:p>
    <w:p w:rsidR="00415EAF" w:rsidRPr="00042943" w:rsidRDefault="00415EAF" w:rsidP="00544F28">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（五）同类产品业绩：合同或验收报告或发票。</w:t>
      </w:r>
    </w:p>
    <w:p w:rsidR="00415EAF" w:rsidRPr="00042943" w:rsidRDefault="00415EAF" w:rsidP="00544F28">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lastRenderedPageBreak/>
        <w:t>（六）产品参数：产品彩页或其他参数介绍材料。</w:t>
      </w:r>
    </w:p>
    <w:p w:rsidR="009D3417" w:rsidRPr="00042943" w:rsidRDefault="009D3417" w:rsidP="009D3417">
      <w:pPr>
        <w:widowControl/>
        <w:spacing w:line="240" w:lineRule="atLeast"/>
        <w:jc w:val="left"/>
        <w:rPr>
          <w:rFonts w:asciiTheme="minorEastAsia" w:hAnsiTheme="minorEastAsia" w:cs="宋体" w:hint="eastAsia"/>
          <w:b/>
          <w:color w:val="000000"/>
          <w:kern w:val="0"/>
          <w:sz w:val="22"/>
        </w:rPr>
      </w:pPr>
      <w:r w:rsidRPr="00042943">
        <w:rPr>
          <w:rFonts w:asciiTheme="minorEastAsia" w:hAnsiTheme="minorEastAsia" w:cs="宋体" w:hint="eastAsia"/>
          <w:b/>
          <w:color w:val="000000"/>
          <w:kern w:val="0"/>
          <w:sz w:val="22"/>
        </w:rPr>
        <w:t>四、材料提交截止时间、方式及相关要求：</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1.相关材料递交截止时间：本公告发布后5个工作日内。</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2.提交方式：</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（1）发送加盖公章的扫描件至邮箱：</w:t>
      </w:r>
      <w:r w:rsidRPr="00042943">
        <w:rPr>
          <w:rFonts w:asciiTheme="minorEastAsia" w:hAnsiTheme="minorEastAsia" w:cs="宋体"/>
          <w:color w:val="000000"/>
          <w:kern w:val="0"/>
          <w:sz w:val="22"/>
        </w:rPr>
        <w:t>zfysbk24334280@163.com</w:t>
      </w:r>
      <w:r w:rsidRPr="00042943">
        <w:rPr>
          <w:rFonts w:asciiTheme="minorEastAsia" w:hAnsiTheme="minorEastAsia" w:cs="宋体" w:hint="eastAsia"/>
          <w:color w:val="000000"/>
          <w:kern w:val="0"/>
          <w:sz w:val="22"/>
        </w:rPr>
        <w:t>（邮件主题请注明“XX采购项目+公司名称+产品名称”），或将加盖公章的纸质材料提交至天津市职业病防治院设备物资科。两种方式均可。</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（2）提交材料时请提供联系人姓名及联系方式。</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3.材料要求：所有提交材料须加盖单位公章，内容真实有效、清晰完整，逾期提交、材料不全或未按要求加盖公章的，不予受理。</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4.评选</w:t>
      </w:r>
      <w:r w:rsidRPr="00042943">
        <w:rPr>
          <w:rFonts w:asciiTheme="minorEastAsia" w:hAnsiTheme="minorEastAsia" w:cs="宋体"/>
          <w:color w:val="000000"/>
          <w:kern w:val="0"/>
          <w:sz w:val="22"/>
        </w:rPr>
        <w:t>说明：综合评分法，综合得分最高者中</w:t>
      </w:r>
      <w:r w:rsidRPr="00042943">
        <w:rPr>
          <w:rFonts w:asciiTheme="minorEastAsia" w:hAnsiTheme="minorEastAsia" w:cs="宋体" w:hint="eastAsia"/>
          <w:color w:val="000000"/>
          <w:kern w:val="0"/>
          <w:sz w:val="22"/>
        </w:rPr>
        <w:t>选</w:t>
      </w:r>
      <w:r w:rsidRPr="00042943">
        <w:rPr>
          <w:rFonts w:asciiTheme="minorEastAsia" w:hAnsiTheme="minorEastAsia" w:cs="宋体"/>
          <w:color w:val="000000"/>
          <w:kern w:val="0"/>
          <w:sz w:val="22"/>
        </w:rPr>
        <w:t>。</w:t>
      </w:r>
    </w:p>
    <w:p w:rsidR="009D3417" w:rsidRPr="00042943" w:rsidRDefault="009D3417" w:rsidP="009D3417">
      <w:pPr>
        <w:widowControl/>
        <w:spacing w:line="240" w:lineRule="atLeast"/>
        <w:jc w:val="left"/>
        <w:rPr>
          <w:rFonts w:asciiTheme="minorEastAsia" w:hAnsiTheme="minorEastAsia" w:cs="宋体" w:hint="eastAsia"/>
          <w:b/>
          <w:color w:val="000000"/>
          <w:kern w:val="0"/>
          <w:sz w:val="22"/>
        </w:rPr>
      </w:pPr>
      <w:r w:rsidRPr="00042943">
        <w:rPr>
          <w:rFonts w:asciiTheme="minorEastAsia" w:hAnsiTheme="minorEastAsia" w:cs="宋体" w:hint="eastAsia"/>
          <w:b/>
          <w:color w:val="000000"/>
          <w:kern w:val="0"/>
          <w:sz w:val="22"/>
        </w:rPr>
        <w:t>五、项目联系方式：</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1.联系地址：天津市河东区新开路55号</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2.联系人：设备物资科李老师</w:t>
      </w:r>
    </w:p>
    <w:p w:rsidR="009D3417" w:rsidRPr="00042943" w:rsidRDefault="009D3417" w:rsidP="009D3417">
      <w:pPr>
        <w:widowControl/>
        <w:spacing w:line="240" w:lineRule="atLeast"/>
        <w:jc w:val="lef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3.联系电话：022-24334280</w:t>
      </w:r>
    </w:p>
    <w:p w:rsidR="005E6D75" w:rsidRPr="00042943" w:rsidRDefault="005E6D75" w:rsidP="009D3417">
      <w:pPr>
        <w:widowControl/>
        <w:spacing w:line="240" w:lineRule="atLeast"/>
        <w:jc w:val="left"/>
        <w:rPr>
          <w:rFonts w:asciiTheme="minorEastAsia" w:hAnsiTheme="minorEastAsia" w:cs="宋体" w:hint="eastAsia"/>
          <w:color w:val="000000"/>
          <w:kern w:val="0"/>
          <w:sz w:val="22"/>
        </w:rPr>
      </w:pPr>
    </w:p>
    <w:p w:rsidR="007C0D2F" w:rsidRPr="00042943" w:rsidRDefault="007C0D2F" w:rsidP="007C0D2F">
      <w:pPr>
        <w:widowControl/>
        <w:spacing w:line="240" w:lineRule="atLeast"/>
        <w:jc w:val="righ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天津市职业病防治院</w:t>
      </w:r>
    </w:p>
    <w:p w:rsidR="007C0D2F" w:rsidRPr="00042943" w:rsidRDefault="007C0D2F" w:rsidP="007C0D2F">
      <w:pPr>
        <w:widowControl/>
        <w:spacing w:line="240" w:lineRule="atLeast"/>
        <w:ind w:right="150"/>
        <w:jc w:val="right"/>
        <w:rPr>
          <w:rFonts w:asciiTheme="minorEastAsia" w:hAnsiTheme="minorEastAsia" w:cs="宋体" w:hint="eastAsia"/>
          <w:color w:val="000000"/>
          <w:kern w:val="0"/>
          <w:sz w:val="22"/>
        </w:rPr>
      </w:pPr>
      <w:r w:rsidRPr="00042943">
        <w:rPr>
          <w:rFonts w:asciiTheme="minorEastAsia" w:hAnsiTheme="minorEastAsia" w:cs="宋体" w:hint="eastAsia"/>
          <w:color w:val="000000"/>
          <w:kern w:val="0"/>
          <w:sz w:val="22"/>
        </w:rPr>
        <w:t>2026年7月</w:t>
      </w:r>
      <w:r w:rsidR="00B6422A" w:rsidRPr="00042943">
        <w:rPr>
          <w:rFonts w:asciiTheme="minorEastAsia" w:hAnsiTheme="minorEastAsia" w:cs="宋体" w:hint="eastAsia"/>
          <w:color w:val="000000"/>
          <w:kern w:val="0"/>
          <w:sz w:val="22"/>
        </w:rPr>
        <w:t>20</w:t>
      </w:r>
      <w:r w:rsidRPr="00042943">
        <w:rPr>
          <w:rFonts w:asciiTheme="minorEastAsia" w:hAnsiTheme="minorEastAsia" w:cs="宋体" w:hint="eastAsia"/>
          <w:color w:val="000000"/>
          <w:kern w:val="0"/>
          <w:sz w:val="22"/>
        </w:rPr>
        <w:t>日</w:t>
      </w:r>
    </w:p>
    <w:p w:rsidR="007C0D2F" w:rsidRPr="007C0D2F" w:rsidRDefault="007C0D2F" w:rsidP="009D3417">
      <w:pPr>
        <w:widowControl/>
        <w:spacing w:line="240" w:lineRule="atLeast"/>
        <w:jc w:val="left"/>
        <w:rPr>
          <w:rFonts w:ascii="Noto Sans SC" w:eastAsia="宋体" w:hAnsi="Noto Sans SC" w:cs="宋体" w:hint="eastAsia"/>
          <w:color w:val="000000"/>
          <w:kern w:val="0"/>
          <w:sz w:val="16"/>
          <w:szCs w:val="15"/>
        </w:rPr>
      </w:pPr>
    </w:p>
    <w:p w:rsidR="009D3417" w:rsidRPr="009D3417" w:rsidRDefault="009D3417" w:rsidP="009D3417">
      <w:pPr>
        <w:widowControl/>
        <w:spacing w:line="240" w:lineRule="atLeast"/>
        <w:jc w:val="left"/>
        <w:rPr>
          <w:rFonts w:ascii="Noto Sans SC" w:eastAsia="宋体" w:hAnsi="Noto Sans SC" w:cs="宋体" w:hint="eastAsia"/>
          <w:color w:val="000000"/>
          <w:kern w:val="0"/>
          <w:sz w:val="15"/>
          <w:szCs w:val="15"/>
        </w:rPr>
      </w:pPr>
    </w:p>
    <w:p w:rsidR="00ED168F" w:rsidRDefault="00ED168F" w:rsidP="009D3417">
      <w:pPr>
        <w:widowControl/>
        <w:spacing w:line="240" w:lineRule="atLeast"/>
        <w:jc w:val="left"/>
      </w:pPr>
    </w:p>
    <w:sectPr w:rsidR="00ED168F" w:rsidSect="003033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F3F" w:rsidRDefault="00387F3F" w:rsidP="004754CD">
      <w:r>
        <w:separator/>
      </w:r>
    </w:p>
  </w:endnote>
  <w:endnote w:type="continuationSeparator" w:id="1">
    <w:p w:rsidR="00387F3F" w:rsidRDefault="00387F3F" w:rsidP="004754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F3F" w:rsidRDefault="00387F3F" w:rsidP="004754CD">
      <w:r>
        <w:separator/>
      </w:r>
    </w:p>
  </w:footnote>
  <w:footnote w:type="continuationSeparator" w:id="1">
    <w:p w:rsidR="00387F3F" w:rsidRDefault="00387F3F" w:rsidP="004754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4CD"/>
    <w:rsid w:val="00042943"/>
    <w:rsid w:val="002E6E1A"/>
    <w:rsid w:val="00303331"/>
    <w:rsid w:val="00304C55"/>
    <w:rsid w:val="00325EAF"/>
    <w:rsid w:val="00387F3F"/>
    <w:rsid w:val="00415EAF"/>
    <w:rsid w:val="004754CD"/>
    <w:rsid w:val="004C19E4"/>
    <w:rsid w:val="00525A1B"/>
    <w:rsid w:val="00544F28"/>
    <w:rsid w:val="005A679B"/>
    <w:rsid w:val="005E6D75"/>
    <w:rsid w:val="00673FB7"/>
    <w:rsid w:val="0071449D"/>
    <w:rsid w:val="007C0D2F"/>
    <w:rsid w:val="00825B8E"/>
    <w:rsid w:val="009D3417"/>
    <w:rsid w:val="00A96519"/>
    <w:rsid w:val="00B6422A"/>
    <w:rsid w:val="00B85A5E"/>
    <w:rsid w:val="00DF1C2F"/>
    <w:rsid w:val="00E25493"/>
    <w:rsid w:val="00E517C1"/>
    <w:rsid w:val="00ED16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31"/>
    <w:pPr>
      <w:widowControl w:val="0"/>
      <w:jc w:val="both"/>
    </w:pPr>
  </w:style>
  <w:style w:type="paragraph" w:styleId="2">
    <w:name w:val="heading 2"/>
    <w:basedOn w:val="a"/>
    <w:link w:val="2Char"/>
    <w:uiPriority w:val="9"/>
    <w:qFormat/>
    <w:rsid w:val="004754C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5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54CD"/>
    <w:rPr>
      <w:sz w:val="18"/>
      <w:szCs w:val="18"/>
    </w:rPr>
  </w:style>
  <w:style w:type="paragraph" w:styleId="a4">
    <w:name w:val="footer"/>
    <w:basedOn w:val="a"/>
    <w:link w:val="Char0"/>
    <w:uiPriority w:val="99"/>
    <w:semiHidden/>
    <w:unhideWhenUsed/>
    <w:rsid w:val="004754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54CD"/>
    <w:rPr>
      <w:sz w:val="18"/>
      <w:szCs w:val="18"/>
    </w:rPr>
  </w:style>
  <w:style w:type="character" w:customStyle="1" w:styleId="2Char">
    <w:name w:val="标题 2 Char"/>
    <w:basedOn w:val="a0"/>
    <w:link w:val="2"/>
    <w:uiPriority w:val="9"/>
    <w:rsid w:val="004754CD"/>
    <w:rPr>
      <w:rFonts w:ascii="宋体" w:eastAsia="宋体" w:hAnsi="宋体" w:cs="宋体"/>
      <w:b/>
      <w:bCs/>
      <w:kern w:val="0"/>
      <w:sz w:val="36"/>
      <w:szCs w:val="36"/>
    </w:rPr>
  </w:style>
  <w:style w:type="paragraph" w:styleId="a5">
    <w:name w:val="Normal (Web)"/>
    <w:basedOn w:val="a"/>
    <w:uiPriority w:val="99"/>
    <w:unhideWhenUsed/>
    <w:rsid w:val="004754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754CD"/>
    <w:rPr>
      <w:b/>
      <w:bCs/>
    </w:rPr>
  </w:style>
  <w:style w:type="character" w:styleId="a7">
    <w:name w:val="Hyperlink"/>
    <w:basedOn w:val="a0"/>
    <w:uiPriority w:val="99"/>
    <w:semiHidden/>
    <w:unhideWhenUsed/>
    <w:rsid w:val="004754CD"/>
    <w:rPr>
      <w:color w:val="0000FF"/>
      <w:u w:val="single"/>
    </w:rPr>
  </w:style>
</w:styles>
</file>

<file path=word/webSettings.xml><?xml version="1.0" encoding="utf-8"?>
<w:webSettings xmlns:r="http://schemas.openxmlformats.org/officeDocument/2006/relationships" xmlns:w="http://schemas.openxmlformats.org/wordprocessingml/2006/main">
  <w:divs>
    <w:div w:id="944657018">
      <w:bodyDiv w:val="1"/>
      <w:marLeft w:val="0"/>
      <w:marRight w:val="0"/>
      <w:marTop w:val="0"/>
      <w:marBottom w:val="0"/>
      <w:divBdr>
        <w:top w:val="none" w:sz="0" w:space="0" w:color="auto"/>
        <w:left w:val="none" w:sz="0" w:space="0" w:color="auto"/>
        <w:bottom w:val="none" w:sz="0" w:space="0" w:color="auto"/>
        <w:right w:val="none" w:sz="0" w:space="0" w:color="auto"/>
      </w:divBdr>
      <w:divsChild>
        <w:div w:id="105061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236</Words>
  <Characters>1350</Characters>
  <Application>Microsoft Office Word</Application>
  <DocSecurity>0</DocSecurity>
  <Lines>11</Lines>
  <Paragraphs>3</Paragraphs>
  <ScaleCrop>false</ScaleCrop>
  <Company>Microsoft</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lenovo</cp:lastModifiedBy>
  <cp:revision>6</cp:revision>
  <dcterms:created xsi:type="dcterms:W3CDTF">2026-07-20T03:18:00Z</dcterms:created>
  <dcterms:modified xsi:type="dcterms:W3CDTF">2026-07-21T05:53:00Z</dcterms:modified>
</cp:coreProperties>
</file>